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800252" w14:textId="74D8BAC7" w:rsidR="000D6748" w:rsidRDefault="005B3FAB" w:rsidP="00450619">
      <w:pPr>
        <w:pStyle w:val="Body"/>
        <w:jc w:val="center"/>
        <w:rPr>
          <w:rFonts w:hint="eastAsia"/>
        </w:rPr>
      </w:pPr>
      <w:r>
        <w:t xml:space="preserve">FOVM Minutes, </w:t>
      </w:r>
      <w:r w:rsidR="00A004A6">
        <w:t xml:space="preserve">2019, </w:t>
      </w:r>
      <w:r w:rsidR="002F1CC7">
        <w:t>February 21</w:t>
      </w:r>
    </w:p>
    <w:p w14:paraId="32E60B30" w14:textId="77777777" w:rsidR="0063622D" w:rsidRDefault="0063622D" w:rsidP="00450619">
      <w:pPr>
        <w:pStyle w:val="Body"/>
        <w:rPr>
          <w:rFonts w:hint="eastAsia"/>
        </w:rPr>
      </w:pPr>
    </w:p>
    <w:p w14:paraId="3E47EC9B" w14:textId="5306D24D" w:rsidR="000D6748" w:rsidRDefault="00656B96" w:rsidP="00450619">
      <w:pPr>
        <w:pStyle w:val="Body"/>
        <w:rPr>
          <w:rFonts w:hint="eastAsia"/>
        </w:rPr>
      </w:pPr>
      <w:r>
        <w:t>Meeting called to order at 7:</w:t>
      </w:r>
      <w:r w:rsidR="002F1CC7">
        <w:t>36</w:t>
      </w:r>
      <w:r w:rsidR="0091703C">
        <w:t xml:space="preserve"> pm</w:t>
      </w:r>
      <w:r w:rsidR="0063622D">
        <w:t xml:space="preserve"> by Johanna </w:t>
      </w:r>
      <w:proofErr w:type="spellStart"/>
      <w:r w:rsidR="0063622D">
        <w:t>Salvemini</w:t>
      </w:r>
      <w:proofErr w:type="spellEnd"/>
    </w:p>
    <w:p w14:paraId="684CCAAD" w14:textId="77777777" w:rsidR="000D6748" w:rsidRDefault="000D6748" w:rsidP="00450619">
      <w:pPr>
        <w:pStyle w:val="Body"/>
        <w:rPr>
          <w:rFonts w:hint="eastAsia"/>
        </w:rPr>
      </w:pPr>
    </w:p>
    <w:p w14:paraId="65083CEA" w14:textId="5FB94685" w:rsidR="000D6748" w:rsidRDefault="00B90A87" w:rsidP="00450619">
      <w:pPr>
        <w:pStyle w:val="Body"/>
        <w:rPr>
          <w:rFonts w:hint="eastAsia"/>
        </w:rPr>
      </w:pPr>
      <w:r>
        <w:t>Present</w:t>
      </w:r>
      <w:r w:rsidR="00233E06">
        <w:t xml:space="preserve"> –</w:t>
      </w:r>
      <w:r>
        <w:t xml:space="preserve"> Johanna</w:t>
      </w:r>
      <w:r w:rsidR="00233E06">
        <w:t xml:space="preserve"> </w:t>
      </w:r>
      <w:proofErr w:type="spellStart"/>
      <w:r w:rsidR="00233E06">
        <w:t>Salvemini</w:t>
      </w:r>
      <w:proofErr w:type="spellEnd"/>
      <w:r w:rsidR="00E610CA">
        <w:t xml:space="preserve">, Dan </w:t>
      </w:r>
      <w:proofErr w:type="spellStart"/>
      <w:r w:rsidR="00E610CA">
        <w:t>Glicklich</w:t>
      </w:r>
      <w:proofErr w:type="spellEnd"/>
      <w:r w:rsidR="00E610CA">
        <w:t xml:space="preserve">, Peg </w:t>
      </w:r>
      <w:proofErr w:type="spellStart"/>
      <w:r w:rsidR="00E610CA">
        <w:t>Glicklich</w:t>
      </w:r>
      <w:proofErr w:type="spellEnd"/>
      <w:r w:rsidR="00E610CA">
        <w:t xml:space="preserve">, </w:t>
      </w:r>
      <w:r w:rsidR="0063622D">
        <w:t>Nick Ciampa</w:t>
      </w:r>
      <w:r w:rsidR="00E610CA">
        <w:t xml:space="preserve">, and </w:t>
      </w:r>
      <w:r w:rsidR="002F1CC7">
        <w:t>Janice Allen</w:t>
      </w:r>
    </w:p>
    <w:p w14:paraId="0815D6B2" w14:textId="77777777" w:rsidR="000D6748" w:rsidRDefault="000D6748" w:rsidP="00450619">
      <w:pPr>
        <w:pStyle w:val="Body"/>
        <w:rPr>
          <w:rFonts w:hint="eastAsia"/>
        </w:rPr>
      </w:pPr>
    </w:p>
    <w:p w14:paraId="48DA1D8A" w14:textId="182DD2FD" w:rsidR="000D6748" w:rsidRDefault="00402A2C" w:rsidP="002F1CC7">
      <w:pPr>
        <w:pStyle w:val="Body"/>
        <w:rPr>
          <w:rFonts w:hint="eastAsia"/>
        </w:rPr>
      </w:pPr>
      <w:r w:rsidRPr="00DC7324">
        <w:rPr>
          <w:b/>
        </w:rPr>
        <w:t>Minutes</w:t>
      </w:r>
      <w:r w:rsidR="002F1CC7">
        <w:t xml:space="preserve"> from Jan. 10, 2019 were accepted.</w:t>
      </w:r>
    </w:p>
    <w:p w14:paraId="72AC1DC8" w14:textId="77777777" w:rsidR="000D6748" w:rsidRDefault="000D6748" w:rsidP="00450619">
      <w:pPr>
        <w:pStyle w:val="Body"/>
        <w:rPr>
          <w:rFonts w:hint="eastAsia"/>
        </w:rPr>
      </w:pPr>
    </w:p>
    <w:p w14:paraId="174570C2" w14:textId="76AFA500" w:rsidR="000D6748" w:rsidRDefault="002F1CC7" w:rsidP="00450619">
      <w:pPr>
        <w:pStyle w:val="Body"/>
      </w:pPr>
      <w:r>
        <w:rPr>
          <w:b/>
        </w:rPr>
        <w:t>Treasurer</w:t>
      </w:r>
      <w:r w:rsidR="006767BA">
        <w:rPr>
          <w:b/>
        </w:rPr>
        <w:t xml:space="preserve"> </w:t>
      </w:r>
      <w:r w:rsidR="006767BA" w:rsidRPr="006767BA">
        <w:t>reported that a new CD</w:t>
      </w:r>
      <w:r w:rsidR="006767BA">
        <w:rPr>
          <w:b/>
        </w:rPr>
        <w:t xml:space="preserve"> </w:t>
      </w:r>
      <w:r w:rsidR="006767BA" w:rsidRPr="006767BA">
        <w:t>had not been purchased</w:t>
      </w:r>
      <w:r w:rsidR="006767BA">
        <w:t>.  Jan. treasurer’s report is not complete.</w:t>
      </w:r>
    </w:p>
    <w:p w14:paraId="661D828E" w14:textId="1DAA7899" w:rsidR="00177001" w:rsidRDefault="00DE6AA1" w:rsidP="00450619">
      <w:pPr>
        <w:pStyle w:val="Body"/>
        <w:rPr>
          <w:rFonts w:hint="eastAsia"/>
        </w:rPr>
      </w:pPr>
      <w:r>
        <w:t xml:space="preserve">  </w:t>
      </w:r>
      <w:r w:rsidR="00DF2B51">
        <w:t xml:space="preserve"> </w:t>
      </w:r>
    </w:p>
    <w:p w14:paraId="10BAC2FA" w14:textId="4024EE1C" w:rsidR="006767BA" w:rsidRDefault="006767BA" w:rsidP="00450619">
      <w:r>
        <w:rPr>
          <w:b/>
        </w:rPr>
        <w:t xml:space="preserve">Christmas in July </w:t>
      </w:r>
      <w:r>
        <w:t xml:space="preserve">– (Saturday, July 27) will be held on </w:t>
      </w:r>
      <w:proofErr w:type="spellStart"/>
      <w:r>
        <w:t>Vermeule</w:t>
      </w:r>
      <w:proofErr w:type="spellEnd"/>
      <w:r>
        <w:t xml:space="preserve"> property. Tri County Chamber of Commerce and FOVM will share the profits, 50% each. There will be games, food trucks etc. Live music may be provided.</w:t>
      </w:r>
    </w:p>
    <w:p w14:paraId="63CF860E" w14:textId="2B56B7C8" w:rsidR="006767BA" w:rsidRDefault="006767BA" w:rsidP="00450619"/>
    <w:p w14:paraId="38D52E53" w14:textId="362D4D8E" w:rsidR="006767BA" w:rsidRDefault="006767BA" w:rsidP="00450619">
      <w:r>
        <w:rPr>
          <w:b/>
        </w:rPr>
        <w:t xml:space="preserve">Taste of North Plainfield </w:t>
      </w:r>
      <w:r w:rsidR="00824545">
        <w:rPr>
          <w:b/>
        </w:rPr>
        <w:t xml:space="preserve">rumor </w:t>
      </w:r>
      <w:r>
        <w:rPr>
          <w:b/>
        </w:rPr>
        <w:t>-</w:t>
      </w:r>
      <w:r w:rsidR="00824545">
        <w:rPr>
          <w:b/>
        </w:rPr>
        <w:t xml:space="preserve"> </w:t>
      </w:r>
      <w:r>
        <w:t>Janice reported a rumor that an event by NP restaurants was being planned for July 4, to be hel</w:t>
      </w:r>
      <w:r w:rsidR="00824545">
        <w:t>d</w:t>
      </w:r>
      <w:r>
        <w:t xml:space="preserve"> along Greenbrook Road.</w:t>
      </w:r>
    </w:p>
    <w:p w14:paraId="03052106" w14:textId="76D08DE3" w:rsidR="00824545" w:rsidRDefault="00824545" w:rsidP="00450619"/>
    <w:p w14:paraId="39E02BD6" w14:textId="2DC05E63" w:rsidR="00824545" w:rsidRDefault="00824545" w:rsidP="00450619">
      <w:r>
        <w:rPr>
          <w:b/>
        </w:rPr>
        <w:t>Music at the Mansion</w:t>
      </w:r>
      <w:r>
        <w:t xml:space="preserve"> – Johanna reported that the event held Feb. 10 was a huge success with ~100 attendees.  She will do post event publicity. Consensus was that local talent draws well.</w:t>
      </w:r>
    </w:p>
    <w:p w14:paraId="47F1DA13" w14:textId="2447EA23" w:rsidR="00824545" w:rsidRDefault="00824545" w:rsidP="00450619"/>
    <w:p w14:paraId="75EE1561" w14:textId="218D098A" w:rsidR="00824545" w:rsidRDefault="00824545" w:rsidP="00450619">
      <w:r>
        <w:rPr>
          <w:b/>
        </w:rPr>
        <w:t xml:space="preserve">Yard Sale </w:t>
      </w:r>
      <w:proofErr w:type="gramStart"/>
      <w:r>
        <w:t>( Sat.</w:t>
      </w:r>
      <w:proofErr w:type="gramEnd"/>
      <w:r>
        <w:t xml:space="preserve"> April 27</w:t>
      </w:r>
      <w:r w:rsidRPr="00824545">
        <w:rPr>
          <w:vertAlign w:val="superscript"/>
        </w:rPr>
        <w:t>th</w:t>
      </w:r>
      <w:r>
        <w:t xml:space="preserve"> , rain date 28</w:t>
      </w:r>
      <w:r w:rsidRPr="00824545">
        <w:rPr>
          <w:vertAlign w:val="superscript"/>
        </w:rPr>
        <w:t>th</w:t>
      </w:r>
      <w:r>
        <w:t xml:space="preserve">) Flyers </w:t>
      </w:r>
      <w:proofErr w:type="spellStart"/>
      <w:r>
        <w:t>nare</w:t>
      </w:r>
      <w:proofErr w:type="spellEnd"/>
      <w:r>
        <w:t xml:space="preserve"> being printed. Nick suggested that the Borough Clerk’s office may run them off.</w:t>
      </w:r>
    </w:p>
    <w:p w14:paraId="3AB3B1B3" w14:textId="1AB4ED35" w:rsidR="00824545" w:rsidRDefault="00824545" w:rsidP="00450619"/>
    <w:p w14:paraId="29FCC12E" w14:textId="3B695F99" w:rsidR="00824545" w:rsidRDefault="00824545" w:rsidP="00450619">
      <w:r w:rsidRPr="00824545">
        <w:rPr>
          <w:b/>
        </w:rPr>
        <w:t>Scholarship</w:t>
      </w:r>
      <w:r>
        <w:rPr>
          <w:b/>
        </w:rPr>
        <w:t xml:space="preserve"> </w:t>
      </w:r>
      <w:r w:rsidR="00DE3FFE">
        <w:rPr>
          <w:b/>
        </w:rPr>
        <w:t>–</w:t>
      </w:r>
      <w:r>
        <w:rPr>
          <w:b/>
        </w:rPr>
        <w:t xml:space="preserve"> </w:t>
      </w:r>
      <w:r w:rsidR="00DE3FFE">
        <w:t>Janice as received three applications from NPHS seniors, all in the top 10% of their class. Interviews are scheduled for March 5. One scholarship of $1,000 will be awarded.</w:t>
      </w:r>
    </w:p>
    <w:p w14:paraId="54853FC8" w14:textId="16ECB546" w:rsidR="00DE3FFE" w:rsidRDefault="00DE3FFE" w:rsidP="00450619"/>
    <w:p w14:paraId="11F2FB33" w14:textId="3550A80A" w:rsidR="00DE3FFE" w:rsidRDefault="00DE3FFE" w:rsidP="00450619">
      <w:r>
        <w:rPr>
          <w:b/>
        </w:rPr>
        <w:t xml:space="preserve">LWP Group </w:t>
      </w:r>
      <w:r>
        <w:t xml:space="preserve">(Lights of Washington Park Group) was established </w:t>
      </w:r>
      <w:r w:rsidR="00304352">
        <w:t xml:space="preserve">to publish and sell a book by Ken Lombardo titled </w:t>
      </w:r>
      <w:r w:rsidR="00304352">
        <w:rPr>
          <w:i/>
        </w:rPr>
        <w:t xml:space="preserve">Lights of Washington Park. </w:t>
      </w:r>
      <w:r w:rsidR="00304352">
        <w:t xml:space="preserve">Original investors in this venture were </w:t>
      </w:r>
    </w:p>
    <w:p w14:paraId="0544551D" w14:textId="7423819E" w:rsidR="00304352" w:rsidRPr="00B41A15" w:rsidRDefault="00304352" w:rsidP="00450619">
      <w:pPr>
        <w:rPr>
          <w:sz w:val="12"/>
          <w:szCs w:val="12"/>
        </w:rPr>
      </w:pPr>
    </w:p>
    <w:p w14:paraId="11308B81" w14:textId="70190A0D" w:rsidR="00304352" w:rsidRDefault="00304352" w:rsidP="00450619">
      <w:r>
        <w:tab/>
      </w:r>
      <w:r>
        <w:tab/>
      </w:r>
      <w:r>
        <w:tab/>
      </w:r>
      <w:r>
        <w:tab/>
        <w:t xml:space="preserve">       </w:t>
      </w:r>
      <w:r w:rsidRPr="00304352">
        <w:t xml:space="preserve">Original </w:t>
      </w:r>
      <w:r>
        <w:tab/>
        <w:t xml:space="preserve">        Percentage           Refund</w:t>
      </w:r>
      <w:r>
        <w:tab/>
      </w:r>
    </w:p>
    <w:p w14:paraId="0F7DC105" w14:textId="654BAEB8" w:rsidR="00304352" w:rsidRPr="00304352" w:rsidRDefault="00304352" w:rsidP="00450619">
      <w:r>
        <w:tab/>
      </w:r>
      <w:r>
        <w:tab/>
      </w:r>
      <w:r>
        <w:tab/>
      </w:r>
      <w:r>
        <w:tab/>
        <w:t xml:space="preserve">       Investment</w:t>
      </w:r>
    </w:p>
    <w:p w14:paraId="78CD397E" w14:textId="77777777" w:rsidR="00304352" w:rsidRPr="00B41A15" w:rsidRDefault="00304352" w:rsidP="00450619">
      <w:pPr>
        <w:rPr>
          <w:sz w:val="6"/>
          <w:szCs w:val="6"/>
        </w:rPr>
      </w:pPr>
    </w:p>
    <w:p w14:paraId="724B6477" w14:textId="2981EF7C" w:rsidR="00304352" w:rsidRDefault="00304352" w:rsidP="00450619">
      <w:r>
        <w:t xml:space="preserve">FOVM Inc. </w:t>
      </w:r>
      <w:r>
        <w:tab/>
      </w:r>
      <w:r>
        <w:tab/>
      </w:r>
      <w:r>
        <w:tab/>
      </w:r>
      <w:r>
        <w:tab/>
        <w:t xml:space="preserve">$3,500 </w:t>
      </w:r>
      <w:r>
        <w:tab/>
        <w:t>56.5%</w:t>
      </w:r>
      <w:r>
        <w:tab/>
      </w:r>
      <w:r>
        <w:tab/>
        <w:t>$1,948.35</w:t>
      </w:r>
    </w:p>
    <w:p w14:paraId="36CD8C6D" w14:textId="0D96B2EA" w:rsidR="00304352" w:rsidRDefault="00304352" w:rsidP="00450619">
      <w:r>
        <w:t xml:space="preserve">Washington Park Association </w:t>
      </w:r>
      <w:proofErr w:type="gramStart"/>
      <w:r>
        <w:tab/>
        <w:t xml:space="preserve">  1,700</w:t>
      </w:r>
      <w:proofErr w:type="gramEnd"/>
      <w:r>
        <w:tab/>
      </w:r>
      <w:r>
        <w:tab/>
        <w:t xml:space="preserve"> 27.4</w:t>
      </w:r>
      <w:r>
        <w:tab/>
      </w:r>
      <w:r>
        <w:tab/>
        <w:t xml:space="preserve">     944.87</w:t>
      </w:r>
    </w:p>
    <w:p w14:paraId="09FA3873" w14:textId="695A8496" w:rsidR="00304352" w:rsidRDefault="00304352" w:rsidP="00450619">
      <w:r>
        <w:t>Fleetwood Museum</w:t>
      </w:r>
      <w:r>
        <w:tab/>
      </w:r>
      <w:r>
        <w:tab/>
      </w:r>
      <w:proofErr w:type="gramStart"/>
      <w:r>
        <w:tab/>
        <w:t xml:space="preserve">  1,000</w:t>
      </w:r>
      <w:proofErr w:type="gramEnd"/>
      <w:r>
        <w:tab/>
      </w:r>
      <w:r>
        <w:tab/>
        <w:t xml:space="preserve"> 16.1</w:t>
      </w:r>
      <w:r>
        <w:tab/>
      </w:r>
      <w:r>
        <w:tab/>
        <w:t xml:space="preserve">     555.19</w:t>
      </w:r>
    </w:p>
    <w:p w14:paraId="508BDC33" w14:textId="208B7921" w:rsidR="00B41A15" w:rsidRPr="00B41A15" w:rsidRDefault="00B41A15" w:rsidP="00450619">
      <w:pPr>
        <w:rPr>
          <w:sz w:val="10"/>
          <w:szCs w:val="10"/>
        </w:rPr>
      </w:pPr>
    </w:p>
    <w:p w14:paraId="21B2B058" w14:textId="7906BAFF" w:rsidR="00B41A15" w:rsidRDefault="00B41A15" w:rsidP="00450619">
      <w:r>
        <w:t>Account has been closed, and all monies have been refunded proportionally, to the three investors.</w:t>
      </w:r>
    </w:p>
    <w:p w14:paraId="1240C639" w14:textId="5A012D61" w:rsidR="00B41A15" w:rsidRDefault="00B41A15" w:rsidP="00450619"/>
    <w:p w14:paraId="7A36D6AC" w14:textId="66F0D7B7" w:rsidR="00B41A15" w:rsidRDefault="00B41A15" w:rsidP="00450619">
      <w:r>
        <w:rPr>
          <w:b/>
        </w:rPr>
        <w:t xml:space="preserve">Trustee Elections </w:t>
      </w:r>
      <w:r>
        <w:t>–</w:t>
      </w:r>
      <w:r w:rsidR="008622B2">
        <w:t xml:space="preserve"> Janice Allen,</w:t>
      </w:r>
      <w:r>
        <w:t xml:space="preserve"> </w:t>
      </w:r>
      <w:r w:rsidR="008622B2">
        <w:t xml:space="preserve">Dan </w:t>
      </w:r>
      <w:proofErr w:type="spellStart"/>
      <w:r w:rsidR="008622B2">
        <w:t>Glicklich</w:t>
      </w:r>
      <w:proofErr w:type="spellEnd"/>
      <w:r w:rsidR="008622B2">
        <w:t xml:space="preserve">, </w:t>
      </w:r>
      <w:proofErr w:type="spellStart"/>
      <w:r>
        <w:t>Marguarite</w:t>
      </w:r>
      <w:proofErr w:type="spellEnd"/>
      <w:r>
        <w:t xml:space="preserve"> </w:t>
      </w:r>
      <w:proofErr w:type="spellStart"/>
      <w:r>
        <w:t>Glicklich</w:t>
      </w:r>
      <w:proofErr w:type="spellEnd"/>
      <w:r>
        <w:t xml:space="preserve">, and Peggy </w:t>
      </w:r>
      <w:proofErr w:type="spellStart"/>
      <w:r>
        <w:t>Olini</w:t>
      </w:r>
      <w:proofErr w:type="spellEnd"/>
      <w:r>
        <w:t xml:space="preserve"> were elected for </w:t>
      </w:r>
      <w:proofErr w:type="gramStart"/>
      <w:r>
        <w:t>two year</w:t>
      </w:r>
      <w:proofErr w:type="gramEnd"/>
      <w:r>
        <w:t xml:space="preserve"> terms, ending at </w:t>
      </w:r>
      <w:r w:rsidR="008622B2">
        <w:t xml:space="preserve">the </w:t>
      </w:r>
      <w:r>
        <w:t xml:space="preserve">end of 2020, or as soon </w:t>
      </w:r>
      <w:r w:rsidR="008622B2">
        <w:t>aft</w:t>
      </w:r>
      <w:r>
        <w:t>er</w:t>
      </w:r>
      <w:r w:rsidR="008622B2">
        <w:t>,</w:t>
      </w:r>
      <w:r>
        <w:t xml:space="preserve"> as their successors </w:t>
      </w:r>
      <w:r w:rsidR="008622B2">
        <w:t>have been elected.</w:t>
      </w:r>
    </w:p>
    <w:p w14:paraId="40906D88" w14:textId="7FC6E361" w:rsidR="008622B2" w:rsidRPr="008622B2" w:rsidRDefault="008622B2" w:rsidP="00450619">
      <w:pPr>
        <w:rPr>
          <w:b/>
        </w:rPr>
      </w:pPr>
    </w:p>
    <w:p w14:paraId="0C0DEC70" w14:textId="5D2FB5FC" w:rsidR="008622B2" w:rsidRDefault="008622B2" w:rsidP="00450619">
      <w:r w:rsidRPr="008622B2">
        <w:rPr>
          <w:b/>
        </w:rPr>
        <w:t xml:space="preserve">Election of Officers </w:t>
      </w:r>
      <w:r>
        <w:rPr>
          <w:b/>
        </w:rPr>
        <w:t xml:space="preserve">– </w:t>
      </w:r>
      <w:r>
        <w:t>Three office</w:t>
      </w:r>
      <w:r w:rsidR="00EE314B">
        <w:t>r</w:t>
      </w:r>
      <w:r>
        <w:t xml:space="preserve">s were </w:t>
      </w:r>
      <w:r w:rsidR="00EE314B">
        <w:t xml:space="preserve">elected for </w:t>
      </w:r>
      <w:proofErr w:type="gramStart"/>
      <w:r w:rsidR="00EE314B">
        <w:t>one year</w:t>
      </w:r>
      <w:proofErr w:type="gramEnd"/>
      <w:r w:rsidR="00EE314B">
        <w:t xml:space="preserve"> terms</w:t>
      </w:r>
      <w:r>
        <w:t>,</w:t>
      </w:r>
      <w:r w:rsidR="00EE314B">
        <w:t xml:space="preserve"> ending at the end of 2019 or as soon after as their successors have been elected and qualified. Election of a </w:t>
      </w:r>
      <w:r>
        <w:t xml:space="preserve">Vice President </w:t>
      </w:r>
      <w:r w:rsidR="00EE314B">
        <w:t>was</w:t>
      </w:r>
      <w:r>
        <w:t xml:space="preserve"> postponed.</w:t>
      </w:r>
    </w:p>
    <w:p w14:paraId="2A5064A8" w14:textId="73BB8A53" w:rsidR="008622B2" w:rsidRPr="008622B2" w:rsidRDefault="008622B2" w:rsidP="00450619">
      <w:pPr>
        <w:rPr>
          <w:sz w:val="6"/>
          <w:szCs w:val="6"/>
        </w:rPr>
      </w:pPr>
    </w:p>
    <w:p w14:paraId="35A469A0" w14:textId="28021A66" w:rsidR="008622B2" w:rsidRPr="008622B2" w:rsidRDefault="008622B2" w:rsidP="00450619">
      <w:r>
        <w:t xml:space="preserve">    President – Johanna </w:t>
      </w:r>
      <w:proofErr w:type="spellStart"/>
      <w:r>
        <w:t>Salvemini</w:t>
      </w:r>
      <w:proofErr w:type="spellEnd"/>
      <w:r>
        <w:t xml:space="preserve">; Secretary – Nick Ciampa; Treasurer – </w:t>
      </w:r>
      <w:proofErr w:type="spellStart"/>
      <w:r>
        <w:t>Margurite</w:t>
      </w:r>
      <w:proofErr w:type="spellEnd"/>
      <w:r>
        <w:t xml:space="preserve"> </w:t>
      </w:r>
      <w:proofErr w:type="spellStart"/>
      <w:r>
        <w:t>Glicklich</w:t>
      </w:r>
      <w:proofErr w:type="spellEnd"/>
    </w:p>
    <w:p w14:paraId="71E6A442" w14:textId="77777777" w:rsidR="006767BA" w:rsidRPr="003606E4" w:rsidRDefault="006767BA" w:rsidP="00450619">
      <w:pPr>
        <w:rPr>
          <w:b/>
          <w:sz w:val="16"/>
          <w:szCs w:val="16"/>
        </w:rPr>
      </w:pPr>
    </w:p>
    <w:p w14:paraId="6A191549" w14:textId="24D8928B" w:rsidR="00A55B33" w:rsidRDefault="00BA5C1E" w:rsidP="00A55B33">
      <w:r>
        <w:t xml:space="preserve">Meeting was adjourned at </w:t>
      </w:r>
      <w:r w:rsidR="008622B2">
        <w:t>8:34</w:t>
      </w:r>
      <w:r>
        <w:t xml:space="preserve"> PM                                     Nick Ciampa </w:t>
      </w:r>
      <w:r w:rsidR="003606E4">
        <w:t>–</w:t>
      </w:r>
      <w:r>
        <w:t xml:space="preserve"> Secretar</w:t>
      </w:r>
      <w:r w:rsidR="00E01851">
        <w:t>y</w:t>
      </w:r>
    </w:p>
    <w:p w14:paraId="237AB51E" w14:textId="3CDB896B" w:rsidR="00A55B33" w:rsidRPr="00A55B33" w:rsidRDefault="00A55B33" w:rsidP="00A55B33">
      <w:r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</w:p>
    <w:p w14:paraId="0D1ECA3B" w14:textId="53790E7C" w:rsidR="003606E4" w:rsidRPr="003606E4" w:rsidRDefault="003606E4" w:rsidP="00E01851">
      <w:r w:rsidRPr="003606E4">
        <w:rPr>
          <w:b/>
        </w:rPr>
        <w:t>Additional Note -</w:t>
      </w:r>
      <w:r w:rsidRPr="003606E4">
        <w:t xml:space="preserve">  Fleetwood Museum will present a talk by </w:t>
      </w:r>
      <w:r w:rsidRPr="003606E4">
        <w:rPr>
          <w:b/>
        </w:rPr>
        <w:t xml:space="preserve">Gary </w:t>
      </w:r>
      <w:proofErr w:type="spellStart"/>
      <w:r w:rsidRPr="003606E4">
        <w:rPr>
          <w:b/>
        </w:rPr>
        <w:t>Saretzky</w:t>
      </w:r>
      <w:proofErr w:type="spellEnd"/>
      <w:r w:rsidRPr="003606E4">
        <w:t xml:space="preserve"> on New Jersey’s Civil War </w:t>
      </w:r>
      <w:r w:rsidR="00A55B33">
        <w:t>E</w:t>
      </w:r>
      <w:bookmarkStart w:id="0" w:name="_GoBack"/>
      <w:bookmarkEnd w:id="0"/>
      <w:r w:rsidRPr="003606E4">
        <w:t>ra Photography.</w:t>
      </w:r>
      <w:r w:rsidR="00A55B33">
        <w:t xml:space="preserve">  </w:t>
      </w:r>
      <w:r w:rsidRPr="00A55B33">
        <w:rPr>
          <w:b/>
        </w:rPr>
        <w:t>Sunday, March 31, 2:00 PM</w:t>
      </w:r>
      <w:r w:rsidRPr="003606E4">
        <w:t xml:space="preserve"> at the Mansion. Please help publicize, and attend.</w:t>
      </w:r>
    </w:p>
    <w:sectPr w:rsidR="003606E4" w:rsidRPr="003606E4" w:rsidSect="002C4AEE">
      <w:headerReference w:type="default" r:id="rId7"/>
      <w:footerReference w:type="default" r:id="rId8"/>
      <w:pgSz w:w="12240" w:h="15840"/>
      <w:pgMar w:top="1152" w:right="1008" w:bottom="1008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D2C54" w14:textId="77777777" w:rsidR="0069298A" w:rsidRDefault="0069298A" w:rsidP="000D6748">
      <w:r>
        <w:separator/>
      </w:r>
    </w:p>
  </w:endnote>
  <w:endnote w:type="continuationSeparator" w:id="0">
    <w:p w14:paraId="6946A347" w14:textId="77777777" w:rsidR="0069298A" w:rsidRDefault="0069298A" w:rsidP="000D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C9675" w14:textId="77777777" w:rsidR="000D6748" w:rsidRDefault="000D67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7BC25" w14:textId="77777777" w:rsidR="0069298A" w:rsidRDefault="0069298A" w:rsidP="000D6748">
      <w:r>
        <w:separator/>
      </w:r>
    </w:p>
  </w:footnote>
  <w:footnote w:type="continuationSeparator" w:id="0">
    <w:p w14:paraId="47926C73" w14:textId="77777777" w:rsidR="0069298A" w:rsidRDefault="0069298A" w:rsidP="000D6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0025" w14:textId="77777777" w:rsidR="000D6748" w:rsidRDefault="000D67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51168"/>
    <w:multiLevelType w:val="hybridMultilevel"/>
    <w:tmpl w:val="532AECD2"/>
    <w:lvl w:ilvl="0" w:tplc="53DC8582">
      <w:start w:val="73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27B2B"/>
    <w:multiLevelType w:val="hybridMultilevel"/>
    <w:tmpl w:val="0E94A5F6"/>
    <w:lvl w:ilvl="0" w:tplc="E404F240">
      <w:start w:val="73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035C1"/>
    <w:multiLevelType w:val="hybridMultilevel"/>
    <w:tmpl w:val="03ECC67A"/>
    <w:lvl w:ilvl="0" w:tplc="8BF6E120">
      <w:start w:val="73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748"/>
    <w:rsid w:val="000D6748"/>
    <w:rsid w:val="00177001"/>
    <w:rsid w:val="00233E06"/>
    <w:rsid w:val="00274D04"/>
    <w:rsid w:val="00282FB3"/>
    <w:rsid w:val="002C4AEE"/>
    <w:rsid w:val="002D5460"/>
    <w:rsid w:val="002F1CC7"/>
    <w:rsid w:val="00304352"/>
    <w:rsid w:val="003166E5"/>
    <w:rsid w:val="003606E4"/>
    <w:rsid w:val="003902BC"/>
    <w:rsid w:val="00402A2C"/>
    <w:rsid w:val="00450619"/>
    <w:rsid w:val="004B22D3"/>
    <w:rsid w:val="005B3FAB"/>
    <w:rsid w:val="0063622D"/>
    <w:rsid w:val="00656B96"/>
    <w:rsid w:val="006767BA"/>
    <w:rsid w:val="0069298A"/>
    <w:rsid w:val="006D5446"/>
    <w:rsid w:val="0074130D"/>
    <w:rsid w:val="00824545"/>
    <w:rsid w:val="008622B2"/>
    <w:rsid w:val="0091703C"/>
    <w:rsid w:val="009E4F8D"/>
    <w:rsid w:val="00A004A6"/>
    <w:rsid w:val="00A55B33"/>
    <w:rsid w:val="00A605F1"/>
    <w:rsid w:val="00A9554F"/>
    <w:rsid w:val="00B25534"/>
    <w:rsid w:val="00B41A15"/>
    <w:rsid w:val="00B90A87"/>
    <w:rsid w:val="00BA5C1E"/>
    <w:rsid w:val="00CC3044"/>
    <w:rsid w:val="00CD3996"/>
    <w:rsid w:val="00DC21B1"/>
    <w:rsid w:val="00DC7324"/>
    <w:rsid w:val="00DE3FFE"/>
    <w:rsid w:val="00DE6AA1"/>
    <w:rsid w:val="00DF2B51"/>
    <w:rsid w:val="00E01851"/>
    <w:rsid w:val="00E610CA"/>
    <w:rsid w:val="00EE314B"/>
    <w:rsid w:val="00F2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CF7A"/>
  <w15:docId w15:val="{EBE3208E-AE33-4809-9E17-D5B10049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D67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6748"/>
    <w:rPr>
      <w:u w:val="single"/>
    </w:rPr>
  </w:style>
  <w:style w:type="paragraph" w:customStyle="1" w:styleId="Body">
    <w:name w:val="Body"/>
    <w:rsid w:val="000D6748"/>
    <w:rPr>
      <w:rFonts w:ascii="Helvetica Neue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A55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2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4</cp:revision>
  <cp:lastPrinted>2019-02-26T10:24:00Z</cp:lastPrinted>
  <dcterms:created xsi:type="dcterms:W3CDTF">2019-02-26T10:28:00Z</dcterms:created>
  <dcterms:modified xsi:type="dcterms:W3CDTF">2019-02-28T02:36:00Z</dcterms:modified>
</cp:coreProperties>
</file>